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E44DE" w14:textId="77777777" w:rsidR="00F63287" w:rsidRDefault="00F63287" w:rsidP="00F63287">
      <w:pPr>
        <w:rPr>
          <w:b/>
          <w:bCs/>
          <w:u w:val="single"/>
        </w:rPr>
      </w:pPr>
    </w:p>
    <w:p w14:paraId="768B5881" w14:textId="2D4FC60A" w:rsidR="00F63287" w:rsidRDefault="00F63287" w:rsidP="00F63287">
      <w:pPr>
        <w:rPr>
          <w:b/>
          <w:bCs/>
        </w:rPr>
      </w:pPr>
      <w:r w:rsidRPr="00F63287">
        <w:rPr>
          <w:b/>
          <w:bCs/>
        </w:rPr>
        <w:t>8 October 2019</w:t>
      </w:r>
    </w:p>
    <w:p w14:paraId="686D2F91" w14:textId="77777777" w:rsidR="00F63287" w:rsidRPr="00F63287" w:rsidRDefault="00F63287" w:rsidP="00F63287">
      <w:pPr>
        <w:rPr>
          <w:b/>
          <w:bCs/>
        </w:rPr>
      </w:pPr>
    </w:p>
    <w:p w14:paraId="6D63361C" w14:textId="2E93C8CE" w:rsidR="00F63287" w:rsidRPr="00F63287" w:rsidRDefault="00F63287" w:rsidP="00F63287">
      <w:pPr>
        <w:jc w:val="center"/>
        <w:rPr>
          <w:b/>
          <w:bCs/>
          <w:sz w:val="26"/>
          <w:szCs w:val="26"/>
          <w:u w:val="single"/>
        </w:rPr>
      </w:pPr>
      <w:r w:rsidRPr="00F63287">
        <w:rPr>
          <w:b/>
          <w:bCs/>
          <w:sz w:val="26"/>
          <w:szCs w:val="26"/>
          <w:u w:val="single"/>
        </w:rPr>
        <w:t>Voter Volatility: Statistics from the British Election Study</w:t>
      </w:r>
    </w:p>
    <w:p w14:paraId="1123E46C" w14:textId="77777777" w:rsidR="00F63287" w:rsidRPr="00590DB8" w:rsidRDefault="00F63287" w:rsidP="00F63287">
      <w:pPr>
        <w:rPr>
          <w:b/>
          <w:bCs/>
          <w:u w:val="single"/>
        </w:rPr>
      </w:pPr>
    </w:p>
    <w:p w14:paraId="69DA4100" w14:textId="77777777" w:rsidR="00F63287" w:rsidRPr="00590DB8" w:rsidRDefault="00F63287" w:rsidP="00FF2088">
      <w:pPr>
        <w:jc w:val="both"/>
        <w:rPr>
          <w:b/>
          <w:bCs/>
        </w:rPr>
      </w:pPr>
      <w:r w:rsidRPr="00590DB8">
        <w:rPr>
          <w:b/>
          <w:bCs/>
        </w:rPr>
        <w:t>High levels of individual vote switching</w:t>
      </w:r>
    </w:p>
    <w:p w14:paraId="74FC7D0E" w14:textId="77777777" w:rsidR="00F63287" w:rsidRPr="00590DB8" w:rsidRDefault="00F63287" w:rsidP="00FF2088">
      <w:pPr>
        <w:jc w:val="both"/>
      </w:pPr>
    </w:p>
    <w:p w14:paraId="15567D0C" w14:textId="77777777" w:rsidR="00F63287" w:rsidRPr="00590DB8" w:rsidRDefault="00F63287" w:rsidP="00FF2088">
      <w:pPr>
        <w:jc w:val="both"/>
        <w:rPr>
          <w:rFonts w:eastAsia="Times New Roman"/>
          <w:color w:val="000000" w:themeColor="text1"/>
          <w:lang w:eastAsia="en-GB"/>
        </w:rPr>
      </w:pPr>
      <w:r w:rsidRPr="00590DB8">
        <w:rPr>
          <w:rFonts w:eastAsia="Times New Roman"/>
          <w:color w:val="000000" w:themeColor="text1"/>
          <w:lang w:eastAsia="en-GB"/>
        </w:rPr>
        <w:t xml:space="preserve">The </w:t>
      </w:r>
      <w:r>
        <w:rPr>
          <w:rFonts w:eastAsia="Times New Roman"/>
          <w:color w:val="000000" w:themeColor="text1"/>
          <w:lang w:eastAsia="en-GB"/>
        </w:rPr>
        <w:t>g</w:t>
      </w:r>
      <w:r w:rsidRPr="00590DB8">
        <w:rPr>
          <w:rFonts w:eastAsia="Times New Roman"/>
          <w:color w:val="000000" w:themeColor="text1"/>
          <w:lang w:eastAsia="en-GB"/>
        </w:rPr>
        <w:t xml:space="preserve">eneral </w:t>
      </w:r>
      <w:r>
        <w:rPr>
          <w:rFonts w:eastAsia="Times New Roman"/>
          <w:color w:val="000000" w:themeColor="text1"/>
          <w:lang w:eastAsia="en-GB"/>
        </w:rPr>
        <w:t>e</w:t>
      </w:r>
      <w:r w:rsidRPr="00590DB8">
        <w:rPr>
          <w:rFonts w:eastAsia="Times New Roman"/>
          <w:color w:val="000000" w:themeColor="text1"/>
          <w:lang w:eastAsia="en-GB"/>
        </w:rPr>
        <w:t>lections of 2015 and 2017 saw the most vote switching since the BES began in 1964.</w:t>
      </w:r>
    </w:p>
    <w:p w14:paraId="3207EBAF" w14:textId="77777777" w:rsidR="00F63287" w:rsidRPr="00590DB8" w:rsidRDefault="00F63287" w:rsidP="00FF2088">
      <w:pPr>
        <w:jc w:val="both"/>
        <w:rPr>
          <w:color w:val="000000" w:themeColor="text1"/>
        </w:rPr>
      </w:pPr>
    </w:p>
    <w:p w14:paraId="74E9667F" w14:textId="77777777" w:rsidR="00F63287" w:rsidRPr="00E6190C" w:rsidRDefault="00F63287" w:rsidP="00FF2088">
      <w:pPr>
        <w:pStyle w:val="ListParagraph"/>
        <w:numPr>
          <w:ilvl w:val="0"/>
          <w:numId w:val="1"/>
        </w:numPr>
        <w:spacing w:line="240" w:lineRule="auto"/>
        <w:jc w:val="both"/>
        <w:rPr>
          <w:rFonts w:eastAsia="Times New Roman"/>
          <w:color w:val="000000" w:themeColor="text1"/>
          <w:lang w:eastAsia="en-GB"/>
        </w:rPr>
      </w:pPr>
      <w:r w:rsidRPr="00E6190C">
        <w:rPr>
          <w:rFonts w:eastAsia="Times New Roman"/>
          <w:color w:val="000000" w:themeColor="text1"/>
          <w:lang w:eastAsia="en-GB"/>
        </w:rPr>
        <w:t>13% of voters switched between the 1964 and 1966 elections</w:t>
      </w:r>
    </w:p>
    <w:p w14:paraId="390E12BE" w14:textId="77777777" w:rsidR="00F63287" w:rsidRPr="00E6190C" w:rsidRDefault="00F63287" w:rsidP="00FF2088">
      <w:pPr>
        <w:pStyle w:val="ListParagraph"/>
        <w:numPr>
          <w:ilvl w:val="0"/>
          <w:numId w:val="1"/>
        </w:numPr>
        <w:spacing w:line="240" w:lineRule="auto"/>
        <w:jc w:val="both"/>
        <w:rPr>
          <w:rFonts w:eastAsia="Times New Roman"/>
          <w:color w:val="000000" w:themeColor="text1"/>
          <w:lang w:eastAsia="en-GB"/>
        </w:rPr>
      </w:pPr>
      <w:r w:rsidRPr="00E6190C">
        <w:rPr>
          <w:rFonts w:eastAsia="Times New Roman"/>
          <w:color w:val="000000" w:themeColor="text1"/>
          <w:lang w:eastAsia="en-GB"/>
        </w:rPr>
        <w:t>43% of voters switched between the 2010 and 2015 elections</w:t>
      </w:r>
    </w:p>
    <w:p w14:paraId="6BF1DF8F" w14:textId="77777777" w:rsidR="00F63287" w:rsidRPr="00E6190C" w:rsidRDefault="00F63287" w:rsidP="00FF2088">
      <w:pPr>
        <w:pStyle w:val="ListParagraph"/>
        <w:numPr>
          <w:ilvl w:val="0"/>
          <w:numId w:val="1"/>
        </w:numPr>
        <w:spacing w:line="240" w:lineRule="auto"/>
        <w:jc w:val="both"/>
        <w:rPr>
          <w:rFonts w:eastAsia="Times New Roman"/>
          <w:color w:val="000000" w:themeColor="text1"/>
          <w:lang w:eastAsia="en-GB"/>
        </w:rPr>
      </w:pPr>
      <w:r w:rsidRPr="00E6190C">
        <w:rPr>
          <w:rFonts w:eastAsia="Times New Roman"/>
          <w:color w:val="000000" w:themeColor="text1"/>
          <w:lang w:eastAsia="en-GB"/>
        </w:rPr>
        <w:t>33% of voters switched between the 2015 and 2017 elections</w:t>
      </w:r>
    </w:p>
    <w:p w14:paraId="391A574D" w14:textId="77777777" w:rsidR="00F63287" w:rsidRPr="00590DB8" w:rsidRDefault="00F63287" w:rsidP="00FF2088">
      <w:pPr>
        <w:jc w:val="both"/>
        <w:rPr>
          <w:rFonts w:eastAsia="Times New Roman"/>
          <w:color w:val="000000" w:themeColor="text1"/>
          <w:lang w:eastAsia="en-GB"/>
        </w:rPr>
      </w:pPr>
      <w:r w:rsidRPr="00590DB8">
        <w:rPr>
          <w:rFonts w:eastAsia="Times New Roman"/>
          <w:color w:val="000000" w:themeColor="text1"/>
          <w:lang w:eastAsia="en-GB"/>
        </w:rPr>
        <w:t> </w:t>
      </w:r>
    </w:p>
    <w:p w14:paraId="4294039B" w14:textId="77777777" w:rsidR="00F63287" w:rsidRPr="00590DB8" w:rsidRDefault="00F63287" w:rsidP="00FF2088">
      <w:pPr>
        <w:jc w:val="both"/>
      </w:pPr>
      <w:r w:rsidRPr="00590DB8">
        <w:t xml:space="preserve">Across the three elections 2010/15/17, only 51% voted for the same party in each election. </w:t>
      </w:r>
    </w:p>
    <w:p w14:paraId="435B3AF5" w14:textId="77777777" w:rsidR="00F63287" w:rsidRPr="00590DB8" w:rsidRDefault="00F63287" w:rsidP="00FF2088">
      <w:pPr>
        <w:jc w:val="both"/>
      </w:pPr>
    </w:p>
    <w:p w14:paraId="1DF1A731" w14:textId="77777777" w:rsidR="00F63287" w:rsidRPr="00590DB8" w:rsidRDefault="00F63287" w:rsidP="00FF2088">
      <w:pPr>
        <w:jc w:val="both"/>
        <w:rPr>
          <w:b/>
          <w:bCs/>
        </w:rPr>
      </w:pPr>
      <w:r w:rsidRPr="00590DB8">
        <w:rPr>
          <w:b/>
          <w:bCs/>
        </w:rPr>
        <w:t xml:space="preserve">Voters switching between the Conservative and </w:t>
      </w:r>
      <w:proofErr w:type="spellStart"/>
      <w:r w:rsidRPr="00590DB8">
        <w:rPr>
          <w:b/>
          <w:bCs/>
        </w:rPr>
        <w:t>Labour</w:t>
      </w:r>
      <w:proofErr w:type="spellEnd"/>
      <w:r w:rsidRPr="00590DB8">
        <w:rPr>
          <w:b/>
          <w:bCs/>
        </w:rPr>
        <w:t xml:space="preserve"> parties</w:t>
      </w:r>
    </w:p>
    <w:p w14:paraId="5AA7C2A3" w14:textId="77777777" w:rsidR="00F63287" w:rsidRPr="00590DB8" w:rsidRDefault="00F63287" w:rsidP="00FF2088">
      <w:pPr>
        <w:jc w:val="both"/>
        <w:rPr>
          <w:b/>
          <w:bCs/>
        </w:rPr>
      </w:pPr>
    </w:p>
    <w:p w14:paraId="70E2DE20" w14:textId="77777777" w:rsidR="00F63287" w:rsidRDefault="00F63287" w:rsidP="00FF2088">
      <w:pPr>
        <w:jc w:val="both"/>
      </w:pPr>
      <w:r w:rsidRPr="00590DB8">
        <w:t xml:space="preserve">2017 saw the highest switching between </w:t>
      </w:r>
      <w:proofErr w:type="spellStart"/>
      <w:r w:rsidRPr="00590DB8">
        <w:t>Labour</w:t>
      </w:r>
      <w:proofErr w:type="spellEnd"/>
      <w:r w:rsidRPr="00590DB8">
        <w:t xml:space="preserve"> and Conservative voters in BES data –</w:t>
      </w:r>
      <w:r>
        <w:t xml:space="preserve"> </w:t>
      </w:r>
      <w:r w:rsidRPr="00590DB8">
        <w:t>11% of 2015 Lab or Con voters went from one party to the other.</w:t>
      </w:r>
    </w:p>
    <w:p w14:paraId="4A705594" w14:textId="77777777" w:rsidR="00F63287" w:rsidRPr="00590DB8" w:rsidRDefault="00F63287" w:rsidP="00FF2088">
      <w:pPr>
        <w:jc w:val="both"/>
      </w:pPr>
    </w:p>
    <w:p w14:paraId="528FF498" w14:textId="77777777" w:rsidR="00F63287" w:rsidRPr="00E6190C" w:rsidRDefault="00F63287" w:rsidP="00FF2088">
      <w:pPr>
        <w:pStyle w:val="ListParagraph"/>
        <w:numPr>
          <w:ilvl w:val="0"/>
          <w:numId w:val="2"/>
        </w:numPr>
        <w:spacing w:line="240" w:lineRule="auto"/>
        <w:jc w:val="both"/>
      </w:pPr>
      <w:r w:rsidRPr="00E6190C">
        <w:t xml:space="preserve">1 in 8 Conservative voters from 2015 switched to </w:t>
      </w:r>
      <w:proofErr w:type="spellStart"/>
      <w:r w:rsidRPr="00E6190C">
        <w:t>Labour</w:t>
      </w:r>
      <w:proofErr w:type="spellEnd"/>
      <w:r w:rsidRPr="00E6190C">
        <w:t xml:space="preserve"> in 2017</w:t>
      </w:r>
    </w:p>
    <w:p w14:paraId="77A73F49" w14:textId="77777777" w:rsidR="00F63287" w:rsidRPr="00E6190C" w:rsidRDefault="00F63287" w:rsidP="00FF2088">
      <w:pPr>
        <w:pStyle w:val="ListParagraph"/>
        <w:numPr>
          <w:ilvl w:val="0"/>
          <w:numId w:val="2"/>
        </w:numPr>
        <w:spacing w:line="240" w:lineRule="auto"/>
        <w:jc w:val="both"/>
      </w:pPr>
      <w:r w:rsidRPr="00E6190C">
        <w:t xml:space="preserve">1 in 11 </w:t>
      </w:r>
      <w:proofErr w:type="spellStart"/>
      <w:r w:rsidRPr="00E6190C">
        <w:t>Labour</w:t>
      </w:r>
      <w:proofErr w:type="spellEnd"/>
      <w:r w:rsidRPr="00E6190C">
        <w:t xml:space="preserve"> voters in 2015 switched to Conservative in 2017</w:t>
      </w:r>
    </w:p>
    <w:p w14:paraId="6633CC14" w14:textId="77777777" w:rsidR="00F63287" w:rsidRPr="00590DB8" w:rsidRDefault="00F63287" w:rsidP="00FF2088">
      <w:pPr>
        <w:jc w:val="both"/>
      </w:pPr>
    </w:p>
    <w:p w14:paraId="6C28FF25" w14:textId="77777777" w:rsidR="00F63287" w:rsidRDefault="00F63287" w:rsidP="00FF2088">
      <w:pPr>
        <w:jc w:val="both"/>
        <w:rPr>
          <w:b/>
          <w:bCs/>
        </w:rPr>
      </w:pPr>
      <w:r w:rsidRPr="00590DB8">
        <w:rPr>
          <w:b/>
          <w:bCs/>
        </w:rPr>
        <w:t>Small parties don’t hold onto voters</w:t>
      </w:r>
    </w:p>
    <w:p w14:paraId="7BD10D26" w14:textId="77777777" w:rsidR="00F63287" w:rsidRPr="00590DB8" w:rsidRDefault="00F63287" w:rsidP="00FF2088">
      <w:pPr>
        <w:jc w:val="both"/>
        <w:rPr>
          <w:b/>
          <w:bCs/>
        </w:rPr>
      </w:pPr>
    </w:p>
    <w:p w14:paraId="1DF25B6D" w14:textId="77777777" w:rsidR="00F63287" w:rsidRPr="00590DB8" w:rsidRDefault="00F63287" w:rsidP="00FF2088">
      <w:pPr>
        <w:jc w:val="both"/>
        <w:rPr>
          <w:rFonts w:eastAsia="Times New Roman"/>
          <w:color w:val="000000" w:themeColor="text1"/>
          <w:lang w:eastAsia="en-GB"/>
        </w:rPr>
      </w:pPr>
      <w:r w:rsidRPr="00590DB8">
        <w:rPr>
          <w:rFonts w:eastAsia="Times New Roman"/>
          <w:color w:val="000000" w:themeColor="text1"/>
          <w:lang w:eastAsia="en-GB"/>
        </w:rPr>
        <w:t>In 2017, small parties lost many of their 2015 voters:</w:t>
      </w:r>
    </w:p>
    <w:p w14:paraId="75AA185F" w14:textId="77777777" w:rsidR="00F63287" w:rsidRPr="00E6190C" w:rsidRDefault="00F63287" w:rsidP="00FF2088">
      <w:pPr>
        <w:pStyle w:val="ListParagraph"/>
        <w:numPr>
          <w:ilvl w:val="0"/>
          <w:numId w:val="3"/>
        </w:numPr>
        <w:spacing w:line="240" w:lineRule="auto"/>
        <w:jc w:val="both"/>
        <w:rPr>
          <w:rFonts w:eastAsia="Times New Roman"/>
          <w:color w:val="000000" w:themeColor="text1"/>
          <w:lang w:eastAsia="en-GB"/>
        </w:rPr>
      </w:pPr>
      <w:r w:rsidRPr="00E6190C">
        <w:rPr>
          <w:rFonts w:eastAsia="Times New Roman"/>
          <w:color w:val="000000" w:themeColor="text1"/>
          <w:lang w:eastAsia="en-GB"/>
        </w:rPr>
        <w:t>47% of 2015 Lib Dem voters defected in 2017</w:t>
      </w:r>
    </w:p>
    <w:p w14:paraId="1975E20F" w14:textId="77777777" w:rsidR="00F63287" w:rsidRPr="00E6190C" w:rsidRDefault="00F63287" w:rsidP="00FF2088">
      <w:pPr>
        <w:pStyle w:val="ListParagraph"/>
        <w:numPr>
          <w:ilvl w:val="0"/>
          <w:numId w:val="3"/>
        </w:numPr>
        <w:spacing w:line="240" w:lineRule="auto"/>
        <w:jc w:val="both"/>
        <w:rPr>
          <w:rFonts w:eastAsia="Times New Roman"/>
          <w:color w:val="000000" w:themeColor="text1"/>
          <w:lang w:eastAsia="en-GB"/>
        </w:rPr>
      </w:pPr>
      <w:r w:rsidRPr="00E6190C">
        <w:rPr>
          <w:rFonts w:eastAsia="Times New Roman"/>
          <w:color w:val="000000" w:themeColor="text1"/>
          <w:lang w:eastAsia="en-GB"/>
        </w:rPr>
        <w:t>78% of 2015 UKIP voters defected in 2017</w:t>
      </w:r>
    </w:p>
    <w:p w14:paraId="5A6E2281" w14:textId="77777777" w:rsidR="00F63287" w:rsidRPr="00E6190C" w:rsidRDefault="00F63287" w:rsidP="00FF2088">
      <w:pPr>
        <w:pStyle w:val="ListParagraph"/>
        <w:numPr>
          <w:ilvl w:val="0"/>
          <w:numId w:val="3"/>
        </w:numPr>
        <w:spacing w:line="240" w:lineRule="auto"/>
        <w:jc w:val="both"/>
        <w:rPr>
          <w:rFonts w:eastAsia="Times New Roman"/>
          <w:color w:val="000000" w:themeColor="text1"/>
          <w:lang w:eastAsia="en-GB"/>
        </w:rPr>
      </w:pPr>
      <w:r w:rsidRPr="00E6190C">
        <w:rPr>
          <w:rFonts w:eastAsia="Times New Roman"/>
          <w:color w:val="000000" w:themeColor="text1"/>
          <w:lang w:eastAsia="en-GB"/>
        </w:rPr>
        <w:t>88% of 2015 Green voters defected in 2017</w:t>
      </w:r>
    </w:p>
    <w:p w14:paraId="4E2E8C86" w14:textId="77777777" w:rsidR="00F63287" w:rsidRPr="00590DB8" w:rsidRDefault="00F63287" w:rsidP="00FF2088">
      <w:pPr>
        <w:jc w:val="both"/>
        <w:rPr>
          <w:rFonts w:eastAsia="Times New Roman"/>
          <w:color w:val="000000" w:themeColor="text1"/>
          <w:lang w:eastAsia="en-GB"/>
        </w:rPr>
      </w:pPr>
      <w:r w:rsidRPr="00590DB8">
        <w:rPr>
          <w:rFonts w:eastAsia="Times New Roman"/>
          <w:color w:val="000000" w:themeColor="text1"/>
          <w:lang w:eastAsia="en-GB"/>
        </w:rPr>
        <w:t> </w:t>
      </w:r>
    </w:p>
    <w:p w14:paraId="6AD1CC77" w14:textId="77777777" w:rsidR="00F63287" w:rsidRDefault="00F63287" w:rsidP="00FF2088">
      <w:pPr>
        <w:jc w:val="both"/>
        <w:rPr>
          <w:rFonts w:eastAsia="Times New Roman"/>
          <w:color w:val="000000" w:themeColor="text1"/>
          <w:lang w:eastAsia="en-GB"/>
        </w:rPr>
      </w:pPr>
      <w:r w:rsidRPr="00590DB8">
        <w:rPr>
          <w:rFonts w:eastAsia="Times New Roman"/>
          <w:color w:val="000000" w:themeColor="text1"/>
          <w:lang w:eastAsia="en-GB"/>
        </w:rPr>
        <w:t>In 2015, some smaller parties lost a huge proportion of their previous voters:</w:t>
      </w:r>
      <w:r>
        <w:rPr>
          <w:rFonts w:eastAsia="Times New Roman"/>
          <w:color w:val="000000" w:themeColor="text1"/>
          <w:lang w:eastAsia="en-GB"/>
        </w:rPr>
        <w:t xml:space="preserve"> </w:t>
      </w:r>
    </w:p>
    <w:p w14:paraId="0D9DDEA1" w14:textId="77777777" w:rsidR="00F63287" w:rsidRPr="00590DB8" w:rsidRDefault="00F63287" w:rsidP="00FF2088">
      <w:pPr>
        <w:jc w:val="both"/>
        <w:rPr>
          <w:rFonts w:eastAsia="Times New Roman"/>
          <w:color w:val="000000" w:themeColor="text1"/>
          <w:lang w:eastAsia="en-GB"/>
        </w:rPr>
      </w:pPr>
      <w:r w:rsidRPr="00590DB8">
        <w:rPr>
          <w:rFonts w:eastAsia="Times New Roman"/>
          <w:color w:val="000000" w:themeColor="text1"/>
          <w:lang w:eastAsia="en-GB"/>
        </w:rPr>
        <w:t>76% of 2010 Lib Dem voters defected in 2015</w:t>
      </w:r>
    </w:p>
    <w:p w14:paraId="7C728174" w14:textId="77777777" w:rsidR="00F63287" w:rsidRPr="00590DB8" w:rsidRDefault="00F63287" w:rsidP="00FF2088">
      <w:pPr>
        <w:jc w:val="both"/>
        <w:rPr>
          <w:rFonts w:eastAsia="Times New Roman"/>
          <w:color w:val="000000" w:themeColor="text1"/>
          <w:lang w:eastAsia="en-GB"/>
        </w:rPr>
      </w:pPr>
      <w:bookmarkStart w:id="0" w:name="_GoBack"/>
      <w:bookmarkEnd w:id="0"/>
    </w:p>
    <w:p w14:paraId="4FDD3D78" w14:textId="77777777" w:rsidR="00F63287" w:rsidRPr="00590DB8" w:rsidRDefault="00F63287" w:rsidP="00FF2088">
      <w:pPr>
        <w:jc w:val="both"/>
        <w:rPr>
          <w:rFonts w:eastAsia="Times New Roman"/>
          <w:color w:val="000000" w:themeColor="text1"/>
          <w:lang w:eastAsia="en-GB"/>
        </w:rPr>
      </w:pPr>
      <w:r w:rsidRPr="00590DB8">
        <w:rPr>
          <w:rFonts w:eastAsia="Times New Roman"/>
          <w:color w:val="000000" w:themeColor="text1"/>
          <w:lang w:eastAsia="en-GB"/>
        </w:rPr>
        <w:t>Even the small parties which did well in 2015 lost a lot of their previous supporters.</w:t>
      </w:r>
    </w:p>
    <w:p w14:paraId="758C0805" w14:textId="77777777" w:rsidR="00F63287" w:rsidRPr="00E6190C" w:rsidRDefault="00F63287" w:rsidP="00FF2088">
      <w:pPr>
        <w:pStyle w:val="ListParagraph"/>
        <w:numPr>
          <w:ilvl w:val="0"/>
          <w:numId w:val="4"/>
        </w:numPr>
        <w:spacing w:line="240" w:lineRule="auto"/>
        <w:jc w:val="both"/>
        <w:rPr>
          <w:rFonts w:eastAsia="Times New Roman"/>
          <w:color w:val="000000" w:themeColor="text1"/>
          <w:lang w:eastAsia="en-GB"/>
        </w:rPr>
      </w:pPr>
      <w:r w:rsidRPr="00E6190C">
        <w:rPr>
          <w:rFonts w:eastAsia="Times New Roman"/>
          <w:color w:val="000000" w:themeColor="text1"/>
          <w:lang w:eastAsia="en-GB"/>
        </w:rPr>
        <w:t>46% of 2010 Greens defected even though Green vote share tripled.</w:t>
      </w:r>
    </w:p>
    <w:p w14:paraId="181CA972" w14:textId="77777777" w:rsidR="00F63287" w:rsidRPr="00E6190C" w:rsidRDefault="00F63287" w:rsidP="00FF2088">
      <w:pPr>
        <w:pStyle w:val="ListParagraph"/>
        <w:numPr>
          <w:ilvl w:val="0"/>
          <w:numId w:val="4"/>
        </w:numPr>
        <w:spacing w:line="240" w:lineRule="auto"/>
        <w:jc w:val="both"/>
        <w:rPr>
          <w:rFonts w:eastAsia="Times New Roman"/>
          <w:color w:val="000000" w:themeColor="text1"/>
          <w:lang w:eastAsia="en-GB"/>
        </w:rPr>
      </w:pPr>
      <w:r w:rsidRPr="00E6190C">
        <w:rPr>
          <w:rFonts w:eastAsia="Times New Roman"/>
          <w:color w:val="000000" w:themeColor="text1"/>
          <w:lang w:eastAsia="en-GB"/>
        </w:rPr>
        <w:t xml:space="preserve">38% of 2010 UKIP defected even though vote share up from 3% to 13%. </w:t>
      </w:r>
    </w:p>
    <w:p w14:paraId="1E9D372F" w14:textId="77777777" w:rsidR="00F63287" w:rsidRPr="00590DB8" w:rsidRDefault="00F63287" w:rsidP="00FF2088">
      <w:pPr>
        <w:jc w:val="both"/>
        <w:rPr>
          <w:rFonts w:eastAsia="Times New Roman"/>
          <w:color w:val="000000" w:themeColor="text1"/>
          <w:lang w:eastAsia="en-GB"/>
        </w:rPr>
      </w:pPr>
      <w:r w:rsidRPr="00590DB8">
        <w:rPr>
          <w:rFonts w:eastAsia="Times New Roman"/>
          <w:color w:val="000000" w:themeColor="text1"/>
          <w:lang w:eastAsia="en-GB"/>
        </w:rPr>
        <w:t> </w:t>
      </w:r>
    </w:p>
    <w:p w14:paraId="105AC577" w14:textId="77777777" w:rsidR="00F63287" w:rsidRPr="00590DB8" w:rsidRDefault="00F63287" w:rsidP="00FF2088">
      <w:pPr>
        <w:jc w:val="both"/>
        <w:rPr>
          <w:rFonts w:eastAsia="Times New Roman"/>
          <w:color w:val="000000" w:themeColor="text1"/>
          <w:lang w:eastAsia="en-GB"/>
        </w:rPr>
      </w:pPr>
      <w:r w:rsidRPr="00590DB8">
        <w:rPr>
          <w:rFonts w:eastAsia="Times New Roman"/>
          <w:color w:val="000000" w:themeColor="text1"/>
          <w:lang w:eastAsia="en-GB"/>
        </w:rPr>
        <w:t>The increasing relevance of smaller parties is adding volatility to the electorate.</w:t>
      </w:r>
    </w:p>
    <w:p w14:paraId="05563356" w14:textId="77777777" w:rsidR="00F63287" w:rsidRPr="00590DB8" w:rsidRDefault="00F63287" w:rsidP="00FF2088">
      <w:pPr>
        <w:jc w:val="both"/>
        <w:rPr>
          <w:color w:val="000000" w:themeColor="text1"/>
        </w:rPr>
      </w:pPr>
    </w:p>
    <w:p w14:paraId="56FC1A32" w14:textId="77777777" w:rsidR="00F63287" w:rsidRPr="00590DB8" w:rsidRDefault="00F63287" w:rsidP="00FF2088">
      <w:pPr>
        <w:jc w:val="both"/>
        <w:rPr>
          <w:b/>
          <w:bCs/>
        </w:rPr>
      </w:pPr>
      <w:r w:rsidRPr="00590DB8">
        <w:rPr>
          <w:b/>
          <w:bCs/>
        </w:rPr>
        <w:t>The EU Referendum and party support</w:t>
      </w:r>
    </w:p>
    <w:p w14:paraId="2085D399" w14:textId="77777777" w:rsidR="00F63287" w:rsidRPr="00590DB8" w:rsidRDefault="00F63287" w:rsidP="00FF2088">
      <w:pPr>
        <w:jc w:val="both"/>
      </w:pPr>
    </w:p>
    <w:p w14:paraId="4913497B" w14:textId="77777777" w:rsidR="00F63287" w:rsidRPr="00E6190C" w:rsidRDefault="00F63287" w:rsidP="00FF2088">
      <w:pPr>
        <w:pStyle w:val="ListParagraph"/>
        <w:numPr>
          <w:ilvl w:val="0"/>
          <w:numId w:val="5"/>
        </w:numPr>
        <w:spacing w:line="240" w:lineRule="auto"/>
        <w:jc w:val="both"/>
      </w:pPr>
      <w:r w:rsidRPr="00E6190C">
        <w:t>Of 2015 Conservative voters, 60% were Leave</w:t>
      </w:r>
    </w:p>
    <w:p w14:paraId="03F6D6AB" w14:textId="77777777" w:rsidR="00F63287" w:rsidRPr="00E6190C" w:rsidRDefault="00F63287" w:rsidP="00FF2088">
      <w:pPr>
        <w:pStyle w:val="ListParagraph"/>
        <w:numPr>
          <w:ilvl w:val="0"/>
          <w:numId w:val="5"/>
        </w:numPr>
        <w:spacing w:line="240" w:lineRule="auto"/>
        <w:jc w:val="both"/>
      </w:pPr>
      <w:r w:rsidRPr="00E6190C">
        <w:t xml:space="preserve">Of 2015 </w:t>
      </w:r>
      <w:proofErr w:type="spellStart"/>
      <w:r w:rsidRPr="00E6190C">
        <w:t>Labour</w:t>
      </w:r>
      <w:proofErr w:type="spellEnd"/>
      <w:r w:rsidRPr="00E6190C">
        <w:t xml:space="preserve"> voters, 62% were Remain</w:t>
      </w:r>
    </w:p>
    <w:p w14:paraId="2F960F93" w14:textId="77777777" w:rsidR="00F63287" w:rsidRPr="00E6190C" w:rsidRDefault="00F63287" w:rsidP="00FF2088">
      <w:pPr>
        <w:pStyle w:val="ListParagraph"/>
        <w:numPr>
          <w:ilvl w:val="0"/>
          <w:numId w:val="5"/>
        </w:numPr>
        <w:spacing w:line="240" w:lineRule="auto"/>
        <w:jc w:val="both"/>
      </w:pPr>
      <w:r w:rsidRPr="00E6190C">
        <w:lastRenderedPageBreak/>
        <w:t>Of 2015 Lib Dem voters, 73% were Remain</w:t>
      </w:r>
    </w:p>
    <w:p w14:paraId="2AE04FBF" w14:textId="77777777" w:rsidR="00F63287" w:rsidRPr="00590DB8" w:rsidRDefault="00F63287" w:rsidP="00FF2088">
      <w:pPr>
        <w:jc w:val="both"/>
      </w:pPr>
      <w:r w:rsidRPr="00590DB8">
        <w:rPr>
          <w:rFonts w:eastAsia="Times New Roman"/>
          <w:color w:val="1F497D"/>
          <w:lang w:eastAsia="en-GB"/>
        </w:rPr>
        <w:t> </w:t>
      </w:r>
    </w:p>
    <w:p w14:paraId="7A6027F4" w14:textId="77777777" w:rsidR="00F63287" w:rsidRPr="00E6190C" w:rsidRDefault="00F63287" w:rsidP="00FF2088">
      <w:pPr>
        <w:pStyle w:val="ListParagraph"/>
        <w:numPr>
          <w:ilvl w:val="0"/>
          <w:numId w:val="5"/>
        </w:numPr>
        <w:spacing w:line="240" w:lineRule="auto"/>
        <w:jc w:val="both"/>
      </w:pPr>
      <w:r w:rsidRPr="00E6190C">
        <w:t>31% of Conservative Remain voters defected in 2017</w:t>
      </w:r>
    </w:p>
    <w:p w14:paraId="55E9A61D" w14:textId="77777777" w:rsidR="00F63287" w:rsidRPr="00E6190C" w:rsidRDefault="00F63287" w:rsidP="00FF2088">
      <w:pPr>
        <w:pStyle w:val="ListParagraph"/>
        <w:numPr>
          <w:ilvl w:val="0"/>
          <w:numId w:val="5"/>
        </w:numPr>
        <w:spacing w:line="240" w:lineRule="auto"/>
        <w:jc w:val="both"/>
      </w:pPr>
      <w:r w:rsidRPr="00E6190C">
        <w:t xml:space="preserve">28% of </w:t>
      </w:r>
      <w:proofErr w:type="spellStart"/>
      <w:r w:rsidRPr="00E6190C">
        <w:t>Labour</w:t>
      </w:r>
      <w:proofErr w:type="spellEnd"/>
      <w:r w:rsidRPr="00E6190C">
        <w:t xml:space="preserve"> Leave voters defected in 2017</w:t>
      </w:r>
    </w:p>
    <w:p w14:paraId="7F9684B7" w14:textId="77777777" w:rsidR="00F63287" w:rsidRPr="00590DB8" w:rsidRDefault="00F63287" w:rsidP="00FF2088">
      <w:pPr>
        <w:jc w:val="both"/>
      </w:pPr>
    </w:p>
    <w:p w14:paraId="4C6E6D0C" w14:textId="77777777" w:rsidR="00F63287" w:rsidRPr="00E6190C" w:rsidRDefault="00F63287" w:rsidP="00FF2088">
      <w:pPr>
        <w:pStyle w:val="ListParagraph"/>
        <w:numPr>
          <w:ilvl w:val="0"/>
          <w:numId w:val="5"/>
        </w:numPr>
        <w:spacing w:line="240" w:lineRule="auto"/>
        <w:jc w:val="both"/>
      </w:pPr>
      <w:r w:rsidRPr="00E6190C">
        <w:t>Of 2017 Conservative voters, 72% voted Leave</w:t>
      </w:r>
    </w:p>
    <w:p w14:paraId="435A35E8" w14:textId="77777777" w:rsidR="00F63287" w:rsidRPr="00E6190C" w:rsidRDefault="00F63287" w:rsidP="00FF2088">
      <w:pPr>
        <w:pStyle w:val="ListParagraph"/>
        <w:numPr>
          <w:ilvl w:val="0"/>
          <w:numId w:val="5"/>
        </w:numPr>
        <w:spacing w:line="240" w:lineRule="auto"/>
        <w:jc w:val="both"/>
      </w:pPr>
      <w:r w:rsidRPr="00E6190C">
        <w:t xml:space="preserve">Of 2017 </w:t>
      </w:r>
      <w:proofErr w:type="spellStart"/>
      <w:r w:rsidRPr="00E6190C">
        <w:t>Labour</w:t>
      </w:r>
      <w:proofErr w:type="spellEnd"/>
      <w:r w:rsidRPr="00E6190C">
        <w:t xml:space="preserve"> voters, 68% voted Remain</w:t>
      </w:r>
    </w:p>
    <w:p w14:paraId="76D2E93C" w14:textId="77777777" w:rsidR="00F63287" w:rsidRPr="00E6190C" w:rsidRDefault="00F63287" w:rsidP="00FF2088">
      <w:pPr>
        <w:pStyle w:val="ListParagraph"/>
        <w:numPr>
          <w:ilvl w:val="0"/>
          <w:numId w:val="5"/>
        </w:numPr>
        <w:spacing w:line="240" w:lineRule="auto"/>
        <w:jc w:val="both"/>
      </w:pPr>
      <w:r w:rsidRPr="00E6190C">
        <w:t xml:space="preserve">Of 2017 Lib Dem voters, 80% voted Remain </w:t>
      </w:r>
    </w:p>
    <w:p w14:paraId="144A887A" w14:textId="77777777" w:rsidR="00F63287" w:rsidRPr="00590DB8" w:rsidRDefault="00F63287" w:rsidP="00FF2088">
      <w:pPr>
        <w:jc w:val="both"/>
      </w:pPr>
    </w:p>
    <w:p w14:paraId="0A627688" w14:textId="77777777" w:rsidR="00F63287" w:rsidRPr="00590DB8" w:rsidRDefault="00F63287" w:rsidP="00FF2088">
      <w:pPr>
        <w:jc w:val="both"/>
        <w:rPr>
          <w:b/>
          <w:bCs/>
        </w:rPr>
      </w:pPr>
      <w:r w:rsidRPr="00590DB8">
        <w:rPr>
          <w:b/>
          <w:bCs/>
        </w:rPr>
        <w:t>Scotland</w:t>
      </w:r>
    </w:p>
    <w:p w14:paraId="7E69FA72" w14:textId="77777777" w:rsidR="00F63287" w:rsidRPr="00590DB8" w:rsidRDefault="00F63287" w:rsidP="00FF2088">
      <w:pPr>
        <w:jc w:val="both"/>
        <w:rPr>
          <w:b/>
          <w:bCs/>
        </w:rPr>
      </w:pPr>
    </w:p>
    <w:p w14:paraId="42B9ECB6" w14:textId="77777777" w:rsidR="00F63287" w:rsidRDefault="00F63287" w:rsidP="00FF2088">
      <w:pPr>
        <w:jc w:val="both"/>
      </w:pPr>
      <w:r w:rsidRPr="00590DB8">
        <w:t>90% of Yes voters voted SNP in 2015</w:t>
      </w:r>
      <w:r>
        <w:t>.</w:t>
      </w:r>
    </w:p>
    <w:p w14:paraId="71BAE159" w14:textId="77777777" w:rsidR="00F63287" w:rsidRDefault="00F63287" w:rsidP="00FF2088">
      <w:pPr>
        <w:jc w:val="both"/>
      </w:pPr>
    </w:p>
    <w:p w14:paraId="29640E5E" w14:textId="77777777" w:rsidR="00F63287" w:rsidRDefault="00F63287" w:rsidP="00FF2088">
      <w:pPr>
        <w:jc w:val="both"/>
      </w:pPr>
      <w:r w:rsidRPr="00590DB8">
        <w:t>The EU referendum cut across the Scottish independence referendum.</w:t>
      </w:r>
    </w:p>
    <w:p w14:paraId="7E87E983" w14:textId="77777777" w:rsidR="00F63287" w:rsidRDefault="00F63287" w:rsidP="00FF2088">
      <w:pPr>
        <w:jc w:val="both"/>
      </w:pPr>
    </w:p>
    <w:p w14:paraId="3F163DBA" w14:textId="77777777" w:rsidR="00F63287" w:rsidRDefault="00F63287" w:rsidP="00FF2088">
      <w:pPr>
        <w:jc w:val="both"/>
      </w:pPr>
      <w:r w:rsidRPr="00590DB8">
        <w:t>In 2017:</w:t>
      </w:r>
    </w:p>
    <w:p w14:paraId="534ADB37" w14:textId="77777777" w:rsidR="00F63287" w:rsidRPr="00E6190C" w:rsidRDefault="00F63287" w:rsidP="00FF2088">
      <w:pPr>
        <w:pStyle w:val="ListParagraph"/>
        <w:numPr>
          <w:ilvl w:val="0"/>
          <w:numId w:val="6"/>
        </w:numPr>
        <w:spacing w:line="240" w:lineRule="auto"/>
        <w:jc w:val="both"/>
      </w:pPr>
      <w:r w:rsidRPr="00E6190C">
        <w:t>84% of Yes-Remain voters voted SNP</w:t>
      </w:r>
    </w:p>
    <w:p w14:paraId="79C8B43A" w14:textId="77777777" w:rsidR="00F63287" w:rsidRPr="00E6190C" w:rsidRDefault="00F63287" w:rsidP="00FF2088">
      <w:pPr>
        <w:pStyle w:val="ListParagraph"/>
        <w:numPr>
          <w:ilvl w:val="0"/>
          <w:numId w:val="6"/>
        </w:numPr>
        <w:spacing w:line="240" w:lineRule="auto"/>
        <w:jc w:val="both"/>
      </w:pPr>
      <w:r w:rsidRPr="00E6190C">
        <w:t>57% of Yes-Leave voters voted SNP</w:t>
      </w:r>
    </w:p>
    <w:p w14:paraId="23B720D0" w14:textId="77777777" w:rsidR="00F63287" w:rsidRPr="00E6190C" w:rsidRDefault="00F63287" w:rsidP="00FF2088">
      <w:pPr>
        <w:pStyle w:val="ListParagraph"/>
        <w:numPr>
          <w:ilvl w:val="0"/>
          <w:numId w:val="6"/>
        </w:numPr>
        <w:spacing w:line="240" w:lineRule="auto"/>
        <w:jc w:val="both"/>
      </w:pPr>
      <w:r w:rsidRPr="00E6190C">
        <w:t xml:space="preserve">Of No-Remain voters, 40% voted </w:t>
      </w:r>
      <w:proofErr w:type="spellStart"/>
      <w:r w:rsidRPr="00E6190C">
        <w:t>Labour</w:t>
      </w:r>
      <w:proofErr w:type="spellEnd"/>
      <w:r w:rsidRPr="00E6190C">
        <w:t xml:space="preserve"> and 33% voted Conservative</w:t>
      </w:r>
    </w:p>
    <w:p w14:paraId="43729C43" w14:textId="77777777" w:rsidR="00F63287" w:rsidRPr="00E6190C" w:rsidRDefault="00F63287" w:rsidP="00FF2088">
      <w:pPr>
        <w:pStyle w:val="ListParagraph"/>
        <w:numPr>
          <w:ilvl w:val="0"/>
          <w:numId w:val="6"/>
        </w:numPr>
        <w:spacing w:line="240" w:lineRule="auto"/>
        <w:jc w:val="both"/>
      </w:pPr>
      <w:r w:rsidRPr="00E6190C">
        <w:t xml:space="preserve">Of No-Leave voters, 65% voted Conservative, and 23% voted </w:t>
      </w:r>
      <w:proofErr w:type="spellStart"/>
      <w:r w:rsidRPr="00E6190C">
        <w:t>Labour</w:t>
      </w:r>
      <w:proofErr w:type="spellEnd"/>
    </w:p>
    <w:p w14:paraId="1EE181DF" w14:textId="77777777" w:rsidR="00F63287" w:rsidRPr="00E6190C" w:rsidRDefault="00F63287" w:rsidP="00FF2088">
      <w:pPr>
        <w:pStyle w:val="ListParagraph"/>
        <w:numPr>
          <w:ilvl w:val="0"/>
          <w:numId w:val="6"/>
        </w:numPr>
        <w:spacing w:line="240" w:lineRule="auto"/>
        <w:jc w:val="both"/>
      </w:pPr>
      <w:r w:rsidRPr="00E6190C">
        <w:t xml:space="preserve">24% of 2015 </w:t>
      </w:r>
      <w:proofErr w:type="spellStart"/>
      <w:r w:rsidRPr="00E6190C">
        <w:t>Labour</w:t>
      </w:r>
      <w:proofErr w:type="spellEnd"/>
      <w:r w:rsidRPr="00E6190C">
        <w:t xml:space="preserve"> voters in Scotland switched to the Conservatives in 2017</w:t>
      </w:r>
    </w:p>
    <w:p w14:paraId="4C3FFF15" w14:textId="77777777" w:rsidR="00F63287" w:rsidRPr="00641377" w:rsidRDefault="00F63287" w:rsidP="00FF2088">
      <w:pPr>
        <w:jc w:val="both"/>
        <w:rPr>
          <w:lang w:val="en-GB"/>
        </w:rPr>
      </w:pPr>
    </w:p>
    <w:p w14:paraId="14182E3A" w14:textId="77777777" w:rsidR="003768A6" w:rsidRDefault="002C04DE" w:rsidP="00FF2088">
      <w:pPr>
        <w:jc w:val="both"/>
      </w:pPr>
    </w:p>
    <w:sectPr w:rsidR="003768A6" w:rsidSect="00DF7EBB"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C82BD" w14:textId="77777777" w:rsidR="002C04DE" w:rsidRDefault="002C04DE" w:rsidP="00F63287">
      <w:pPr>
        <w:spacing w:line="240" w:lineRule="auto"/>
      </w:pPr>
      <w:r>
        <w:separator/>
      </w:r>
    </w:p>
  </w:endnote>
  <w:endnote w:type="continuationSeparator" w:id="0">
    <w:p w14:paraId="3478C18E" w14:textId="77777777" w:rsidR="002C04DE" w:rsidRDefault="002C04DE" w:rsidP="00F632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169869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29B5E0" w14:textId="77777777" w:rsidR="00656FCE" w:rsidRDefault="002C04DE" w:rsidP="00F7005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3325C5" w14:textId="77777777" w:rsidR="00656FCE" w:rsidRDefault="002C04DE" w:rsidP="00656F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7693851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084C76" w14:textId="77777777" w:rsidR="00656FCE" w:rsidRDefault="002C04DE" w:rsidP="00F7005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06A1F3D" w14:textId="77777777" w:rsidR="00656FCE" w:rsidRDefault="002C04DE" w:rsidP="00656FCE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98075971"/>
      <w:docPartObj>
        <w:docPartGallery w:val="Page Numbers (Bottom of Page)"/>
        <w:docPartUnique/>
      </w:docPartObj>
    </w:sdtPr>
    <w:sdtContent>
      <w:p w14:paraId="356E7CC6" w14:textId="2561D41C" w:rsidR="00F63287" w:rsidRDefault="00F63287" w:rsidP="00F7005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831405D" w14:textId="77777777" w:rsidR="00F63287" w:rsidRDefault="00F63287" w:rsidP="00F6328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99E06" w14:textId="77777777" w:rsidR="002C04DE" w:rsidRDefault="002C04DE" w:rsidP="00F63287">
      <w:pPr>
        <w:spacing w:line="240" w:lineRule="auto"/>
      </w:pPr>
      <w:r>
        <w:separator/>
      </w:r>
    </w:p>
  </w:footnote>
  <w:footnote w:type="continuationSeparator" w:id="0">
    <w:p w14:paraId="512D3C63" w14:textId="77777777" w:rsidR="002C04DE" w:rsidRDefault="002C04DE" w:rsidP="00F632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D1E40" w14:textId="77777777" w:rsidR="00F63287" w:rsidRDefault="00F63287" w:rsidP="00F63287">
    <w:pPr>
      <w:pStyle w:val="Header"/>
    </w:pPr>
    <w:r w:rsidRPr="00F467C7">
      <w:rPr>
        <w:noProof/>
      </w:rPr>
      <w:drawing>
        <wp:anchor distT="0" distB="0" distL="114300" distR="114300" simplePos="0" relativeHeight="251661312" behindDoc="0" locked="0" layoutInCell="1" allowOverlap="1" wp14:anchorId="1543F6FC" wp14:editId="6B66E07C">
          <wp:simplePos x="0" y="0"/>
          <wp:positionH relativeFrom="column">
            <wp:posOffset>4986867</wp:posOffset>
          </wp:positionH>
          <wp:positionV relativeFrom="paragraph">
            <wp:posOffset>-8890</wp:posOffset>
          </wp:positionV>
          <wp:extent cx="711200" cy="592455"/>
          <wp:effectExtent l="0" t="0" r="0" b="444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67C7">
      <w:rPr>
        <w:noProof/>
      </w:rPr>
      <w:drawing>
        <wp:anchor distT="0" distB="0" distL="114300" distR="114300" simplePos="0" relativeHeight="251662336" behindDoc="0" locked="0" layoutInCell="1" allowOverlap="1" wp14:anchorId="64BEE510" wp14:editId="0A6685EF">
          <wp:simplePos x="0" y="0"/>
          <wp:positionH relativeFrom="column">
            <wp:posOffset>3324648</wp:posOffset>
          </wp:positionH>
          <wp:positionV relativeFrom="paragraph">
            <wp:posOffset>24765</wp:posOffset>
          </wp:positionV>
          <wp:extent cx="1278255" cy="591185"/>
          <wp:effectExtent l="0" t="0" r="4445" b="571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255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67C7">
      <w:rPr>
        <w:noProof/>
      </w:rPr>
      <w:drawing>
        <wp:anchor distT="0" distB="0" distL="114300" distR="114300" simplePos="0" relativeHeight="251660288" behindDoc="0" locked="0" layoutInCell="1" allowOverlap="1" wp14:anchorId="1A2CE39D" wp14:editId="4724C3F1">
          <wp:simplePos x="0" y="0"/>
          <wp:positionH relativeFrom="column">
            <wp:posOffset>1808480</wp:posOffset>
          </wp:positionH>
          <wp:positionV relativeFrom="paragraph">
            <wp:posOffset>100965</wp:posOffset>
          </wp:positionV>
          <wp:extent cx="1179195" cy="499110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19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67C7">
      <w:rPr>
        <w:noProof/>
      </w:rPr>
      <w:drawing>
        <wp:anchor distT="0" distB="0" distL="114300" distR="114300" simplePos="0" relativeHeight="251659264" behindDoc="0" locked="0" layoutInCell="1" allowOverlap="1" wp14:anchorId="687DE072" wp14:editId="401864D5">
          <wp:simplePos x="0" y="0"/>
          <wp:positionH relativeFrom="column">
            <wp:posOffset>0</wp:posOffset>
          </wp:positionH>
          <wp:positionV relativeFrom="paragraph">
            <wp:posOffset>124460</wp:posOffset>
          </wp:positionV>
          <wp:extent cx="1536065" cy="422910"/>
          <wp:effectExtent l="0" t="0" r="63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065" cy="422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FE3D03" w14:textId="77777777" w:rsidR="00F63287" w:rsidRDefault="00F63287" w:rsidP="00F63287">
    <w:pPr>
      <w:pStyle w:val="Header"/>
    </w:pPr>
  </w:p>
  <w:p w14:paraId="50778C08" w14:textId="77777777" w:rsidR="00F63287" w:rsidRDefault="00F63287" w:rsidP="00F63287">
    <w:pPr>
      <w:pStyle w:val="Header"/>
    </w:pPr>
  </w:p>
  <w:p w14:paraId="01597C56" w14:textId="77777777" w:rsidR="00EB3B8F" w:rsidRDefault="002C04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914D9"/>
    <w:multiLevelType w:val="hybridMultilevel"/>
    <w:tmpl w:val="E5F45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05D19"/>
    <w:multiLevelType w:val="hybridMultilevel"/>
    <w:tmpl w:val="98AA2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42798"/>
    <w:multiLevelType w:val="hybridMultilevel"/>
    <w:tmpl w:val="5E488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152F2"/>
    <w:multiLevelType w:val="hybridMultilevel"/>
    <w:tmpl w:val="B7188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7B0FDC"/>
    <w:multiLevelType w:val="hybridMultilevel"/>
    <w:tmpl w:val="4F061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005BE"/>
    <w:multiLevelType w:val="hybridMultilevel"/>
    <w:tmpl w:val="6A76A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287"/>
    <w:rsid w:val="001B7367"/>
    <w:rsid w:val="00242E39"/>
    <w:rsid w:val="002C04DE"/>
    <w:rsid w:val="00392171"/>
    <w:rsid w:val="00A32248"/>
    <w:rsid w:val="00DF7EBB"/>
    <w:rsid w:val="00F63287"/>
    <w:rsid w:val="00FF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96B1A8"/>
  <w14:defaultImageDpi w14:val="32767"/>
  <w15:chartTrackingRefBased/>
  <w15:docId w15:val="{E34B26C9-A056-1549-8C88-5052BA135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3287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32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32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287"/>
    <w:rPr>
      <w:rFonts w:ascii="Arial" w:eastAsia="Arial" w:hAnsi="Arial" w:cs="Arial"/>
      <w:sz w:val="22"/>
      <w:szCs w:val="22"/>
      <w:lang w:val="en"/>
    </w:rPr>
  </w:style>
  <w:style w:type="paragraph" w:styleId="Footer">
    <w:name w:val="footer"/>
    <w:basedOn w:val="Normal"/>
    <w:link w:val="FooterChar"/>
    <w:uiPriority w:val="99"/>
    <w:unhideWhenUsed/>
    <w:rsid w:val="00F632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287"/>
    <w:rPr>
      <w:rFonts w:ascii="Arial" w:eastAsia="Arial" w:hAnsi="Arial" w:cs="Arial"/>
      <w:sz w:val="22"/>
      <w:szCs w:val="22"/>
      <w:lang w:val="en"/>
    </w:rPr>
  </w:style>
  <w:style w:type="character" w:styleId="PageNumber">
    <w:name w:val="page number"/>
    <w:basedOn w:val="DefaultParagraphFont"/>
    <w:uiPriority w:val="99"/>
    <w:semiHidden/>
    <w:unhideWhenUsed/>
    <w:rsid w:val="00F63287"/>
  </w:style>
  <w:style w:type="paragraph" w:styleId="BalloonText">
    <w:name w:val="Balloon Text"/>
    <w:basedOn w:val="Normal"/>
    <w:link w:val="BalloonTextChar"/>
    <w:uiPriority w:val="99"/>
    <w:semiHidden/>
    <w:unhideWhenUsed/>
    <w:rsid w:val="00FF208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088"/>
    <w:rPr>
      <w:rFonts w:ascii="Times New Roman" w:eastAsia="Arial" w:hAnsi="Times New Roman" w:cs="Times New Roman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tiff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Slater</dc:creator>
  <cp:keywords/>
  <dc:description/>
  <cp:lastModifiedBy>Felicity Slater</cp:lastModifiedBy>
  <cp:revision>3</cp:revision>
  <cp:lastPrinted>2019-10-07T11:42:00Z</cp:lastPrinted>
  <dcterms:created xsi:type="dcterms:W3CDTF">2019-10-07T11:42:00Z</dcterms:created>
  <dcterms:modified xsi:type="dcterms:W3CDTF">2019-10-07T11:43:00Z</dcterms:modified>
</cp:coreProperties>
</file>